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D" w:rsidRPr="00171AAB" w:rsidRDefault="00E407B8" w:rsidP="00573E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-Identity"/>
          <w:b/>
          <w:bCs/>
          <w:sz w:val="38"/>
          <w:szCs w:val="38"/>
        </w:rPr>
      </w:pPr>
      <w:r w:rsidRPr="00171AAB">
        <w:rPr>
          <w:rFonts w:asciiTheme="majorHAnsi" w:hAnsiTheme="majorHAnsi" w:cs="TimesNewRomanPS-BoldMT-Identity"/>
          <w:b/>
          <w:bCs/>
          <w:sz w:val="38"/>
          <w:szCs w:val="38"/>
        </w:rPr>
        <w:t>P</w:t>
      </w:r>
      <w:r w:rsidR="00573EDD" w:rsidRPr="00171AAB">
        <w:rPr>
          <w:rFonts w:asciiTheme="majorHAnsi" w:hAnsiTheme="majorHAnsi" w:cs="TimesNewRomanPS-BoldMT-Identity"/>
          <w:b/>
          <w:bCs/>
          <w:sz w:val="38"/>
          <w:szCs w:val="38"/>
        </w:rPr>
        <w:t>ost Declaw</w:t>
      </w:r>
    </w:p>
    <w:p w:rsidR="00573EDD" w:rsidRPr="00171AAB" w:rsidRDefault="00573EDD" w:rsidP="00573E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-Identity"/>
          <w:b/>
          <w:bCs/>
          <w:sz w:val="38"/>
          <w:szCs w:val="38"/>
        </w:rPr>
      </w:pPr>
      <w:r w:rsidRPr="00171AAB">
        <w:rPr>
          <w:rFonts w:asciiTheme="majorHAnsi" w:hAnsiTheme="majorHAnsi" w:cs="TimesNewRomanPS-BoldMT-Identity"/>
          <w:b/>
          <w:bCs/>
          <w:sz w:val="38"/>
          <w:szCs w:val="38"/>
        </w:rPr>
        <w:t>Home Care Instructions</w:t>
      </w:r>
    </w:p>
    <w:p w:rsidR="00573EDD" w:rsidRPr="00171AAB" w:rsidRDefault="00573EDD" w:rsidP="00573EDD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6"/>
          <w:szCs w:val="26"/>
        </w:rPr>
      </w:pPr>
    </w:p>
    <w:p w:rsidR="00573EDD" w:rsidRPr="00171AAB" w:rsidRDefault="00573EDD" w:rsidP="00DD4F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-Id" w:hAnsi="TimesNewRomanPS-BoldItalicMT-Id" w:cs="TimesNewRomanPS-BoldItalicMT-Id"/>
          <w:b/>
          <w:bCs/>
          <w:i/>
          <w:iCs/>
          <w:sz w:val="26"/>
          <w:szCs w:val="26"/>
        </w:rPr>
      </w:pPr>
      <w:r w:rsidRPr="00171AAB">
        <w:rPr>
          <w:rFonts w:ascii="TimesNewRomanPS-BoldItalicMT-Id" w:hAnsi="TimesNewRomanPS-BoldItalicMT-Id" w:cs="TimesNewRomanPS-BoldItalicMT-Id"/>
          <w:b/>
          <w:bCs/>
          <w:i/>
          <w:iCs/>
          <w:sz w:val="26"/>
          <w:szCs w:val="26"/>
        </w:rPr>
        <w:t>What you need to know while your pet is healing from surgery</w:t>
      </w:r>
      <w:r w:rsidR="00DD4F2E" w:rsidRPr="00171AAB">
        <w:rPr>
          <w:rFonts w:ascii="TimesNewRomanPS-BoldItalicMT-Id" w:hAnsi="TimesNewRomanPS-BoldItalicMT-Id" w:cs="TimesNewRomanPS-BoldItalicMT-Id"/>
          <w:b/>
          <w:bCs/>
          <w:i/>
          <w:iCs/>
          <w:sz w:val="26"/>
          <w:szCs w:val="26"/>
        </w:rPr>
        <w:t>:</w:t>
      </w:r>
    </w:p>
    <w:p w:rsidR="00DD4F2E" w:rsidRPr="00171AAB" w:rsidRDefault="00DD4F2E" w:rsidP="00573EDD">
      <w:pPr>
        <w:autoSpaceDE w:val="0"/>
        <w:autoSpaceDN w:val="0"/>
        <w:adjustRightInd w:val="0"/>
        <w:spacing w:after="0" w:line="240" w:lineRule="auto"/>
        <w:rPr>
          <w:rFonts w:ascii="TimesNewRomanPS-BoldItalicMT-Id" w:hAnsi="TimesNewRomanPS-BoldItalicMT-Id" w:cs="TimesNewRomanPS-BoldItalicMT-Id"/>
          <w:b/>
          <w:bCs/>
          <w:i/>
          <w:iCs/>
          <w:sz w:val="26"/>
          <w:szCs w:val="26"/>
        </w:rPr>
      </w:pPr>
    </w:p>
    <w:p w:rsidR="00DD4F2E" w:rsidRPr="00171AAB" w:rsidRDefault="00DD4F2E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955303" w:rsidP="00955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SymbolMT" w:hAnsi="SymbolMT" w:cs="SymbolMT"/>
          <w:b/>
          <w:sz w:val="23"/>
          <w:szCs w:val="23"/>
        </w:rPr>
        <w:t>Please refrain from</w:t>
      </w:r>
      <w:r w:rsidR="00573EDD" w:rsidRPr="00171AAB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 xml:space="preserve"> us</w:t>
      </w:r>
      <w:r w:rsidRPr="00171AAB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>ing</w:t>
      </w:r>
      <w:r w:rsidR="00573EDD" w:rsidRPr="00171AAB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 xml:space="preserve"> normal</w:t>
      </w:r>
      <w:r w:rsidR="00DD4F2E" w:rsidRPr="00171AAB">
        <w:rPr>
          <w:rFonts w:ascii="TimesNewRomanPS-BoldMT-Identity" w:hAnsi="TimesNewRomanPS-BoldMT-Identity" w:cs="TimesNewRomanPS-BoldMT-Identity"/>
          <w:b/>
          <w:bCs/>
          <w:sz w:val="23"/>
          <w:szCs w:val="23"/>
        </w:rPr>
        <w:t xml:space="preserve"> cat litter for the next 10 days</w:t>
      </w:r>
      <w:r w:rsidR="00AA7188" w:rsidRPr="00171AAB">
        <w:rPr>
          <w:rFonts w:ascii="TimesNewRomanPS-BoldMT-Identity" w:hAnsi="TimesNewRomanPS-BoldMT-Identity" w:cs="TimesNewRomanPS-BoldMT-Identity"/>
          <w:b/>
          <w:bCs/>
          <w:sz w:val="26"/>
          <w:szCs w:val="26"/>
        </w:rPr>
        <w:t>-</w:t>
      </w:r>
      <w:r w:rsidR="00DD4F2E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  </w:t>
      </w:r>
      <w:r w:rsidR="00DD4F2E" w:rsidRPr="00171AAB">
        <w:rPr>
          <w:rFonts w:ascii="TimesNewRomanPS-BoldMT-Identity" w:hAnsi="TimesNewRomanPS-BoldMT-Identity" w:cs="TimesNewRomanPS-BoldMT-Identity"/>
          <w:bCs/>
          <w:sz w:val="21"/>
          <w:szCs w:val="21"/>
        </w:rPr>
        <w:t>Y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>ou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can use shredded paper, or a </w:t>
      </w:r>
      <w:r w:rsidR="001F194E" w:rsidRPr="00171AAB">
        <w:rPr>
          <w:rFonts w:ascii="TimesNewRomanPSMT-Identity-H" w:hAnsi="TimesNewRomanPSMT-Identity-H" w:cs="TimesNewRomanPSMT-Identity-H"/>
          <w:sz w:val="21"/>
          <w:szCs w:val="21"/>
        </w:rPr>
        <w:t>pellet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product called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Yesterday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>’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s News 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>(made from recycled newspaper)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while your pet heals. This reduces the opportunity for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>infection to occur.</w:t>
      </w:r>
    </w:p>
    <w:p w:rsidR="00DD4F2E" w:rsidRPr="00171AAB" w:rsidRDefault="00DD4F2E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Monitor front paws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– Monitor surgical sites on each toe for 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EXCESSIVE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swelling</w:t>
      </w:r>
      <w:r w:rsidR="00AA7188" w:rsidRPr="00171AAB">
        <w:rPr>
          <w:rFonts w:ascii="TimesNewRomanPSMT-Identity-H" w:hAnsi="TimesNewRomanPSMT-Identity-H" w:cs="TimesNewRomanPSMT-Identity-H"/>
          <w:sz w:val="21"/>
          <w:szCs w:val="21"/>
        </w:rPr>
        <w:t>, or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oozing of blood or pus.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Contact us if you notice any of these signs or if your cat refuses to bear weight on front paws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after the first 24 hrs. </w:t>
      </w:r>
    </w:p>
    <w:p w:rsidR="00DD4F2E" w:rsidRPr="00171AAB" w:rsidRDefault="00DD4F2E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Incision Licking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–Excessive licking of the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incision causes irritation, swelling, and can lead to infection.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Please keep the </w:t>
      </w:r>
      <w:r w:rsidR="00AA7188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provided </w:t>
      </w:r>
      <w:r w:rsidR="00DD4F2E" w:rsidRPr="00171AAB">
        <w:rPr>
          <w:rFonts w:ascii="TimesNewRomanPSMT-Identity-H" w:hAnsi="TimesNewRomanPSMT-Identity-H" w:cs="TimesNewRomanPSMT-Identity-H"/>
          <w:sz w:val="21"/>
          <w:szCs w:val="21"/>
        </w:rPr>
        <w:t>e-collar in place for the next 10 days.</w:t>
      </w:r>
    </w:p>
    <w:p w:rsidR="00573EDD" w:rsidRPr="00171AAB" w:rsidRDefault="00573EDD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Recovery Time</w:t>
      </w:r>
      <w:r w:rsidR="00AA7188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-</w:t>
      </w: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Expect that it will take about 2-6 weeks before your cat walks completely</w:t>
      </w:r>
    </w:p>
    <w:p w:rsidR="00573EDD" w:rsidRPr="00171AAB" w:rsidRDefault="001F194E" w:rsidP="0095530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-Identity-H" w:hAnsi="TimesNewRomanPSMT-Identity-H" w:cs="TimesNewRomanPSMT-Identity-H"/>
          <w:sz w:val="21"/>
          <w:szCs w:val="21"/>
        </w:rPr>
      </w:pPr>
      <w:r>
        <w:rPr>
          <w:rFonts w:ascii="TimesNewRomanPSMT-Identity-H" w:hAnsi="TimesNewRomanPSMT-Identity-H" w:cs="TimesNewRomanPSMT-Identity-H"/>
          <w:sz w:val="21"/>
          <w:szCs w:val="21"/>
        </w:rPr>
        <w:t>normal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>. The younger the cat, the quicker the recovery</w:t>
      </w:r>
      <w:r w:rsidR="00AA7188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will be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>.</w:t>
      </w:r>
    </w:p>
    <w:p w:rsidR="00955303" w:rsidRPr="00171AAB" w:rsidRDefault="00955303" w:rsidP="00955303">
      <w:pPr>
        <w:autoSpaceDE w:val="0"/>
        <w:autoSpaceDN w:val="0"/>
        <w:adjustRightInd w:val="0"/>
        <w:spacing w:after="0" w:line="240" w:lineRule="auto"/>
        <w:ind w:left="90"/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Cs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Pain Medications</w:t>
      </w:r>
      <w:r w:rsidR="00AA7188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- </w:t>
      </w:r>
      <w:r w:rsidR="00AA7188" w:rsidRPr="00171AAB">
        <w:rPr>
          <w:rFonts w:ascii="TimesNewRomanPS-BoldMT-Identity" w:hAnsi="TimesNewRomanPS-BoldMT-Identity" w:cs="TimesNewRomanPS-BoldMT-Identity"/>
          <w:bCs/>
          <w:sz w:val="21"/>
          <w:szCs w:val="21"/>
        </w:rPr>
        <w:t>Your pet has received pain medications while in the hospital, and will co</w:t>
      </w:r>
      <w:r w:rsidR="00E37067">
        <w:rPr>
          <w:rFonts w:ascii="TimesNewRomanPS-BoldMT-Identity" w:hAnsi="TimesNewRomanPS-BoldMT-Identity" w:cs="TimesNewRomanPS-BoldMT-Identity"/>
          <w:bCs/>
          <w:sz w:val="21"/>
          <w:szCs w:val="21"/>
        </w:rPr>
        <w:t>ntinue to take them at home</w:t>
      </w:r>
      <w:r w:rsidR="00AA7188" w:rsidRPr="00171AAB">
        <w:rPr>
          <w:rFonts w:ascii="TimesNewRomanPS-BoldMT-Identity" w:hAnsi="TimesNewRomanPS-BoldMT-Identity" w:cs="TimesNewRomanPS-BoldMT-Identity"/>
          <w:bCs/>
          <w:sz w:val="21"/>
          <w:szCs w:val="21"/>
        </w:rPr>
        <w:t xml:space="preserve">. </w:t>
      </w:r>
    </w:p>
    <w:p w:rsidR="00955303" w:rsidRPr="00171AAB" w:rsidRDefault="00955303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Sutures (stitches</w:t>
      </w:r>
      <w:r w:rsidR="00085070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) -</w:t>
      </w: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There are </w:t>
      </w: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no sutures to remove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. The surgical sites were closed with a</w:t>
      </w:r>
    </w:p>
    <w:p w:rsidR="00573EDD" w:rsidRPr="00171AAB" w:rsidRDefault="00E37067" w:rsidP="0095530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-Identity-H" w:hAnsi="TimesNewRomanPSMT-Identity-H" w:cs="TimesNewRomanPSMT-Identity-H"/>
          <w:sz w:val="21"/>
          <w:szCs w:val="21"/>
        </w:rPr>
      </w:pPr>
      <w:r>
        <w:rPr>
          <w:rFonts w:ascii="TimesNewRomanPSMT-Identity-H" w:hAnsi="TimesNewRomanPSMT-Identity-H" w:cs="TimesNewRomanPSMT-Identity-H"/>
          <w:sz w:val="21"/>
          <w:szCs w:val="21"/>
        </w:rPr>
        <w:t xml:space="preserve">Surgical  </w:t>
      </w:r>
      <w:r w:rsidR="00573EDD" w:rsidRPr="00171AAB">
        <w:rPr>
          <w:rFonts w:ascii="TimesNewRomanPSMT-Identity-H" w:hAnsi="TimesNewRomanPSMT-Identity-H" w:cs="TimesNewRomanPSMT-Identity-H"/>
          <w:sz w:val="21"/>
          <w:szCs w:val="21"/>
        </w:rPr>
        <w:t>adhesive.</w:t>
      </w:r>
    </w:p>
    <w:p w:rsidR="00573EDD" w:rsidRPr="00171AAB" w:rsidRDefault="00573EDD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9553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Food/Water</w:t>
      </w:r>
      <w:r w:rsidR="00955303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-</w:t>
      </w: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Offer normal amount at home, but be aware that appetite may not return to normal for a day or two after surgery</w:t>
      </w:r>
      <w:r w:rsidR="00AA7188" w:rsidRPr="00171AAB">
        <w:rPr>
          <w:rFonts w:ascii="TimesNewRomanPSMT-Identity-H" w:hAnsi="TimesNewRomanPSMT-Identity-H" w:cs="TimesNewRomanPSMT-Identity-H"/>
          <w:sz w:val="21"/>
          <w:szCs w:val="21"/>
        </w:rPr>
        <w:t>.</w:t>
      </w:r>
    </w:p>
    <w:p w:rsidR="00573EDD" w:rsidRPr="00171AAB" w:rsidRDefault="00573EDD" w:rsidP="00573EDD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</w:p>
    <w:p w:rsidR="00573EDD" w:rsidRPr="00171AAB" w:rsidRDefault="00573EDD" w:rsidP="00E407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1"/>
          <w:szCs w:val="21"/>
        </w:rPr>
      </w:pP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Keep feet dry for 10 days</w:t>
      </w:r>
      <w:r w:rsidR="00955303"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>-</w:t>
      </w:r>
      <w:r w:rsidRPr="00171AAB">
        <w:rPr>
          <w:rFonts w:ascii="TimesNewRomanPS-BoldMT-Identity" w:hAnsi="TimesNewRomanPS-BoldMT-Identity" w:cs="TimesNewRomanPS-BoldMT-Identity"/>
          <w:b/>
          <w:bCs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Do not wash the feet or apply anything topical</w:t>
      </w:r>
      <w:r w:rsidR="00955303" w:rsidRPr="00171AAB">
        <w:rPr>
          <w:rFonts w:ascii="TimesNewRomanPSMT-Identity-H" w:hAnsi="TimesNewRomanPSMT-Identity-H" w:cs="TimesNewRomanPSMT-Identity-H"/>
          <w:sz w:val="21"/>
          <w:szCs w:val="21"/>
        </w:rPr>
        <w:t>ly</w:t>
      </w:r>
      <w:r w:rsidR="00AA7188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.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Excess moisture around the surgical site provides the perfect environment for an infection</w:t>
      </w:r>
      <w:r w:rsidR="00955303" w:rsidRPr="00171AAB">
        <w:rPr>
          <w:rFonts w:ascii="TimesNewRomanPSMT-Identity-H" w:hAnsi="TimesNewRomanPSMT-Identity-H" w:cs="TimesNewRomanPSMT-Identity-H"/>
          <w:sz w:val="21"/>
          <w:szCs w:val="21"/>
        </w:rPr>
        <w:t xml:space="preserve"> </w:t>
      </w:r>
      <w:r w:rsidRPr="00171AAB">
        <w:rPr>
          <w:rFonts w:ascii="TimesNewRomanPSMT-Identity-H" w:hAnsi="TimesNewRomanPSMT-Identity-H" w:cs="TimesNewRomanPSMT-Identity-H"/>
          <w:sz w:val="21"/>
          <w:szCs w:val="21"/>
        </w:rPr>
        <w:t>to occur.</w:t>
      </w:r>
    </w:p>
    <w:p w:rsidR="00E407B8" w:rsidRPr="00171AAB" w:rsidRDefault="00E407B8" w:rsidP="00E407B8">
      <w:pPr>
        <w:pStyle w:val="ListParagraph"/>
        <w:rPr>
          <w:rFonts w:ascii="TimesNewRomanPSMT-Identity-H" w:hAnsi="TimesNewRomanPSMT-Identity-H" w:cs="TimesNewRomanPSMT-Identity-H"/>
          <w:sz w:val="21"/>
          <w:szCs w:val="21"/>
        </w:rPr>
      </w:pPr>
    </w:p>
    <w:p w:rsidR="003B50DC" w:rsidRPr="00171AAB" w:rsidRDefault="003B50DC" w:rsidP="00E407B8">
      <w:pPr>
        <w:pStyle w:val="ListParagraph"/>
        <w:rPr>
          <w:rFonts w:ascii="TimesNewRomanPSMT-Identity-H" w:hAnsi="TimesNewRomanPSMT-Identity-H" w:cs="TimesNewRomanPSMT-Identity-H"/>
          <w:sz w:val="21"/>
          <w:szCs w:val="21"/>
        </w:rPr>
      </w:pPr>
    </w:p>
    <w:p w:rsidR="00955303" w:rsidRPr="00171AAB" w:rsidRDefault="00955303" w:rsidP="00E40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sz w:val="23"/>
          <w:szCs w:val="23"/>
        </w:rPr>
      </w:pP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>If you have any questions or experience any problems, feel free to contact our office directly at the above number.</w:t>
      </w:r>
    </w:p>
    <w:p w:rsidR="003B50DC" w:rsidRPr="00171AAB" w:rsidRDefault="003B50DC" w:rsidP="00E40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:rsidR="00171AAB" w:rsidRPr="00171AAB" w:rsidRDefault="00171AAB" w:rsidP="00171AAB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:rsidR="00171AAB" w:rsidRPr="00171AAB" w:rsidRDefault="00171AAB" w:rsidP="00171AAB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:rsidR="00171AAB" w:rsidRPr="00171AAB" w:rsidRDefault="00171AAB" w:rsidP="00171AAB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</w:p>
    <w:p w:rsidR="00171AAB" w:rsidRPr="00171AAB" w:rsidRDefault="00171AAB" w:rsidP="00171AAB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>________________________________</w:t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b/>
          <w:sz w:val="23"/>
          <w:szCs w:val="23"/>
        </w:rPr>
        <w:tab/>
        <w:t>________________</w:t>
      </w:r>
    </w:p>
    <w:p w:rsidR="003B50DC" w:rsidRPr="00171AAB" w:rsidRDefault="00171AAB" w:rsidP="00171AAB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b/>
          <w:sz w:val="23"/>
          <w:szCs w:val="23"/>
        </w:rPr>
      </w:pPr>
      <w:r w:rsidRPr="00171AAB">
        <w:rPr>
          <w:rFonts w:ascii="TimesNewRomanPSMT-Identity-H" w:hAnsi="TimesNewRomanPSMT-Identity-H" w:cs="TimesNewRomanPSMT-Identity-H"/>
          <w:sz w:val="23"/>
          <w:szCs w:val="23"/>
        </w:rPr>
        <w:t>Signature of Owner / Agent</w:t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</w:r>
      <w:r w:rsidRPr="00171AAB">
        <w:rPr>
          <w:rFonts w:ascii="TimesNewRomanPSMT-Identity-H" w:hAnsi="TimesNewRomanPSMT-Identity-H" w:cs="TimesNewRomanPSMT-Identity-H"/>
          <w:sz w:val="23"/>
          <w:szCs w:val="23"/>
        </w:rPr>
        <w:tab/>
        <w:t>Date</w:t>
      </w:r>
    </w:p>
    <w:p w:rsidR="003B50DC" w:rsidRPr="00171AAB" w:rsidRDefault="003B50DC" w:rsidP="003B50DC">
      <w:pPr>
        <w:rPr>
          <w:sz w:val="21"/>
          <w:szCs w:val="21"/>
        </w:rPr>
      </w:pP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  <w:r w:rsidRPr="00171AAB">
        <w:rPr>
          <w:sz w:val="21"/>
          <w:szCs w:val="21"/>
        </w:rPr>
        <w:tab/>
      </w:r>
    </w:p>
    <w:p w:rsidR="003B50DC" w:rsidRPr="00171AAB" w:rsidRDefault="003B50DC" w:rsidP="003B50DC">
      <w:pPr>
        <w:pStyle w:val="NoSpacing"/>
        <w:rPr>
          <w:sz w:val="21"/>
          <w:szCs w:val="21"/>
        </w:rPr>
      </w:pPr>
    </w:p>
    <w:sectPr w:rsidR="003B50DC" w:rsidRPr="00171AAB" w:rsidSect="00E407B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B7" w:rsidRPr="00171AAB" w:rsidRDefault="003464B7" w:rsidP="00AA7188">
      <w:pPr>
        <w:spacing w:after="0" w:line="240" w:lineRule="auto"/>
        <w:rPr>
          <w:sz w:val="21"/>
          <w:szCs w:val="21"/>
        </w:rPr>
      </w:pPr>
      <w:r w:rsidRPr="00171AAB">
        <w:rPr>
          <w:sz w:val="21"/>
          <w:szCs w:val="21"/>
        </w:rPr>
        <w:separator/>
      </w:r>
    </w:p>
  </w:endnote>
  <w:endnote w:type="continuationSeparator" w:id="1">
    <w:p w:rsidR="003464B7" w:rsidRPr="00171AAB" w:rsidRDefault="003464B7" w:rsidP="00AA7188">
      <w:pPr>
        <w:spacing w:after="0" w:line="240" w:lineRule="auto"/>
        <w:rPr>
          <w:sz w:val="21"/>
          <w:szCs w:val="21"/>
        </w:rPr>
      </w:pPr>
      <w:r w:rsidRPr="00171AA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-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B7" w:rsidRPr="00171AAB" w:rsidRDefault="003464B7" w:rsidP="00AA7188">
      <w:pPr>
        <w:spacing w:after="0" w:line="240" w:lineRule="auto"/>
        <w:rPr>
          <w:sz w:val="21"/>
          <w:szCs w:val="21"/>
        </w:rPr>
      </w:pPr>
      <w:r w:rsidRPr="00171AAB">
        <w:rPr>
          <w:sz w:val="21"/>
          <w:szCs w:val="21"/>
        </w:rPr>
        <w:separator/>
      </w:r>
    </w:p>
  </w:footnote>
  <w:footnote w:type="continuationSeparator" w:id="1">
    <w:p w:rsidR="003464B7" w:rsidRPr="00171AAB" w:rsidRDefault="003464B7" w:rsidP="00AA7188">
      <w:pPr>
        <w:spacing w:after="0" w:line="240" w:lineRule="auto"/>
        <w:rPr>
          <w:sz w:val="21"/>
          <w:szCs w:val="21"/>
        </w:rPr>
      </w:pPr>
      <w:r w:rsidRPr="00171AA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8" w:rsidRPr="00171AAB" w:rsidRDefault="00AA7188" w:rsidP="00AA7188">
    <w:pPr>
      <w:pStyle w:val="Header"/>
      <w:jc w:val="center"/>
      <w:rPr>
        <w:rFonts w:ascii="Lucida Sans Unicode" w:hAnsi="Lucida Sans Unicode" w:cs="Lucida Sans Unicode"/>
        <w:b/>
        <w:sz w:val="30"/>
        <w:szCs w:val="30"/>
      </w:rPr>
    </w:pPr>
    <w:r w:rsidRPr="00171AAB">
      <w:rPr>
        <w:rFonts w:ascii="Lucida Sans Unicode" w:hAnsi="Lucida Sans Unicode" w:cs="Lucida Sans Unicode"/>
        <w:b/>
        <w:sz w:val="30"/>
        <w:szCs w:val="30"/>
      </w:rPr>
      <w:t>Good Shepherd Veterinary Hospital</w:t>
    </w:r>
  </w:p>
  <w:p w:rsidR="00AA7188" w:rsidRPr="00171AAB" w:rsidRDefault="00AA7188" w:rsidP="00AA7188">
    <w:pPr>
      <w:pStyle w:val="Header"/>
      <w:jc w:val="center"/>
      <w:rPr>
        <w:sz w:val="21"/>
        <w:szCs w:val="21"/>
      </w:rPr>
    </w:pPr>
    <w:r w:rsidRPr="00171AAB">
      <w:rPr>
        <w:sz w:val="21"/>
        <w:szCs w:val="21"/>
      </w:rPr>
      <w:t>101 Fox Trot Dr.            Mars, PA 16046</w:t>
    </w:r>
  </w:p>
  <w:p w:rsidR="00AA7188" w:rsidRPr="00171AAB" w:rsidRDefault="00AA7188" w:rsidP="00AA7188">
    <w:pPr>
      <w:pStyle w:val="Header"/>
      <w:jc w:val="center"/>
      <w:rPr>
        <w:sz w:val="21"/>
        <w:szCs w:val="21"/>
      </w:rPr>
    </w:pPr>
    <w:r w:rsidRPr="00171AAB">
      <w:rPr>
        <w:sz w:val="21"/>
        <w:szCs w:val="21"/>
      </w:rPr>
      <w:t>Tel: (724)776-PETS       Fax: (724)776-7388</w:t>
    </w:r>
  </w:p>
  <w:p w:rsidR="00AA7188" w:rsidRPr="00171AAB" w:rsidRDefault="003C5FF7" w:rsidP="00AA7188">
    <w:pPr>
      <w:pStyle w:val="Header"/>
      <w:jc w:val="center"/>
      <w:rPr>
        <w:sz w:val="21"/>
        <w:szCs w:val="21"/>
      </w:rPr>
    </w:pPr>
    <w:hyperlink r:id="rId1" w:history="1">
      <w:r w:rsidR="00AA7188" w:rsidRPr="00171AAB">
        <w:rPr>
          <w:rStyle w:val="Hyperlink"/>
          <w:color w:val="auto"/>
          <w:sz w:val="21"/>
          <w:szCs w:val="21"/>
          <w:u w:val="none"/>
        </w:rPr>
        <w:t>www.gsveterinaryhospital.com</w:t>
      </w:r>
    </w:hyperlink>
  </w:p>
  <w:p w:rsidR="00AA7188" w:rsidRPr="00171AAB" w:rsidRDefault="00AA7188">
    <w:pPr>
      <w:pStyle w:val="Header"/>
      <w:rPr>
        <w:sz w:val="21"/>
        <w:szCs w:val="21"/>
      </w:rPr>
    </w:pPr>
  </w:p>
  <w:p w:rsidR="00AA7188" w:rsidRPr="00171AAB" w:rsidRDefault="00AA7188">
    <w:pPr>
      <w:pStyle w:val="Head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F00"/>
    <w:multiLevelType w:val="hybridMultilevel"/>
    <w:tmpl w:val="2AC2BFAA"/>
    <w:lvl w:ilvl="0" w:tplc="4D3A1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071F05"/>
    <w:multiLevelType w:val="hybridMultilevel"/>
    <w:tmpl w:val="C7BE7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E788F"/>
    <w:multiLevelType w:val="hybridMultilevel"/>
    <w:tmpl w:val="86EE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3208C"/>
    <w:multiLevelType w:val="hybridMultilevel"/>
    <w:tmpl w:val="744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891293"/>
    <w:multiLevelType w:val="hybridMultilevel"/>
    <w:tmpl w:val="6AF017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DD"/>
    <w:rsid w:val="00067B65"/>
    <w:rsid w:val="00085070"/>
    <w:rsid w:val="00171AAB"/>
    <w:rsid w:val="001D3E5A"/>
    <w:rsid w:val="001F194E"/>
    <w:rsid w:val="003464B7"/>
    <w:rsid w:val="003B50DC"/>
    <w:rsid w:val="003C5FF7"/>
    <w:rsid w:val="00476796"/>
    <w:rsid w:val="00556818"/>
    <w:rsid w:val="00573EDD"/>
    <w:rsid w:val="006E6B88"/>
    <w:rsid w:val="00873CAC"/>
    <w:rsid w:val="008B5BFD"/>
    <w:rsid w:val="00955303"/>
    <w:rsid w:val="009F51D5"/>
    <w:rsid w:val="00AA7188"/>
    <w:rsid w:val="00AE7E8D"/>
    <w:rsid w:val="00D423DD"/>
    <w:rsid w:val="00DD4F2E"/>
    <w:rsid w:val="00E37067"/>
    <w:rsid w:val="00E407B8"/>
    <w:rsid w:val="00E9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88"/>
  </w:style>
  <w:style w:type="paragraph" w:styleId="Footer">
    <w:name w:val="footer"/>
    <w:basedOn w:val="Normal"/>
    <w:link w:val="FooterChar"/>
    <w:uiPriority w:val="99"/>
    <w:semiHidden/>
    <w:unhideWhenUsed/>
    <w:rsid w:val="00AA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188"/>
  </w:style>
  <w:style w:type="paragraph" w:styleId="BalloonText">
    <w:name w:val="Balloon Text"/>
    <w:basedOn w:val="Normal"/>
    <w:link w:val="BalloonTextChar"/>
    <w:uiPriority w:val="99"/>
    <w:semiHidden/>
    <w:unhideWhenUsed/>
    <w:rsid w:val="00A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1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303"/>
    <w:pPr>
      <w:ind w:left="720"/>
      <w:contextualSpacing/>
    </w:pPr>
  </w:style>
  <w:style w:type="paragraph" w:styleId="NoSpacing">
    <w:name w:val="No Spacing"/>
    <w:uiPriority w:val="1"/>
    <w:qFormat/>
    <w:rsid w:val="003B5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veterinary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</dc:creator>
  <cp:lastModifiedBy>Reception</cp:lastModifiedBy>
  <cp:revision>4</cp:revision>
  <cp:lastPrinted>2009-10-08T15:08:00Z</cp:lastPrinted>
  <dcterms:created xsi:type="dcterms:W3CDTF">2009-08-18T22:07:00Z</dcterms:created>
  <dcterms:modified xsi:type="dcterms:W3CDTF">2009-10-08T15:10:00Z</dcterms:modified>
</cp:coreProperties>
</file>